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EC5720">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小标宋简体" w:hAnsi="方正小标宋简体" w:eastAsia="方正小标宋简体" w:cs="方正小标宋简体"/>
          <w:sz w:val="44"/>
          <w:szCs w:val="44"/>
          <w:lang w:val="en-US" w:eastAsia="zh-CN"/>
        </w:rPr>
      </w:pPr>
    </w:p>
    <w:p w14:paraId="04AE43A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焦作市重点行业企业大宗物资</w:t>
      </w:r>
    </w:p>
    <w:p w14:paraId="74B392D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绿色运输实施方案</w:t>
      </w:r>
    </w:p>
    <w:p w14:paraId="0880985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b/>
          <w:bCs/>
          <w:sz w:val="32"/>
          <w:szCs w:val="32"/>
          <w:lang w:val="en-US" w:eastAsia="zh-CN"/>
        </w:rPr>
      </w:pPr>
      <w:r>
        <w:rPr>
          <w:rFonts w:hint="eastAsia" w:ascii="楷体" w:hAnsi="楷体" w:eastAsia="楷体" w:cs="楷体"/>
          <w:b w:val="0"/>
          <w:bCs w:val="0"/>
          <w:sz w:val="36"/>
          <w:szCs w:val="36"/>
          <w:lang w:val="en-US" w:eastAsia="zh-CN"/>
        </w:rPr>
        <w:t>（建议稿）</w:t>
      </w:r>
    </w:p>
    <w:p w14:paraId="7BBFAB33">
      <w:pPr>
        <w:keepNext w:val="0"/>
        <w:keepLines w:val="0"/>
        <w:pageBreakBefore w:val="0"/>
        <w:widowControl w:val="0"/>
        <w:kinsoku/>
        <w:wordWrap/>
        <w:overflowPunct/>
        <w:topLinePunct w:val="0"/>
        <w:autoSpaceDE/>
        <w:autoSpaceDN/>
        <w:bidi w:val="0"/>
        <w:adjustRightInd/>
        <w:snapToGrid w:val="0"/>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p>
    <w:p w14:paraId="386B1F7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为加快提升我市大宗物资运输的绿色化、清洁化水平，推动全市纯电重卡广泛应用，引导交通运输行业高质量转型发展，特制定本方案。</w:t>
      </w:r>
    </w:p>
    <w:p w14:paraId="199B69D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一、指导思想</w:t>
      </w:r>
    </w:p>
    <w:p w14:paraId="72F31E8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深入践行习近平生态文明思想，贯彻落实黄河流域生态保护和高质量发展战略，加快推进重点行业煤炭等大宗物资清洁化运输进程，减少环境污染，提高运输效率，促进高质量发展，为加快打造中国式现代化建设</w:t>
      </w:r>
      <w:bookmarkStart w:id="0" w:name="_GoBack"/>
      <w:bookmarkEnd w:id="0"/>
      <w:r>
        <w:rPr>
          <w:rFonts w:hint="eastAsia" w:ascii="仿宋_GB2312" w:hAnsi="仿宋_GB2312" w:eastAsia="仿宋_GB2312" w:cs="仿宋_GB2312"/>
          <w:sz w:val="32"/>
          <w:szCs w:val="32"/>
          <w:lang w:val="en-US" w:eastAsia="zh-CN"/>
        </w:rPr>
        <w:t>河南实践先行区，奋力谱写新时代新征程中原更加出彩焦作新篇章提供清洁运输保障。</w:t>
      </w:r>
    </w:p>
    <w:p w14:paraId="786652F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二、工作目标</w:t>
      </w:r>
    </w:p>
    <w:p w14:paraId="266CC85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到2024年底，研究出台我市纯电重卡补贴政策，鼓励发展新能源营运货车，为大宗物资类生产经营提供清洁化运输运力保障。规划建设一批纯电重卡充电站、充电桩，为纯电重卡补能提供基础设施保障。</w:t>
      </w:r>
    </w:p>
    <w:p w14:paraId="7C3F98D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到2025年底，力争建成市级纯电重卡充电补能高效便捷网络体系，以基础设施前置建设保障纯电重卡发展后劲。力争发展新能源营运货车1000台以上，为地区大宗物资运输提供绿色运力保障。</w:t>
      </w:r>
    </w:p>
    <w:p w14:paraId="6529D8E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三、工作任务</w:t>
      </w:r>
    </w:p>
    <w:p w14:paraId="4990A51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围绕“源头、路面、排放、奖补、设施、保障”六个要素，结合部门职能实际，综合施策，确保大宗物资绿色运输整体工作顺利推进。</w:t>
      </w:r>
    </w:p>
    <w:p w14:paraId="21EA8A8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（一）加强门禁系统管控</w:t>
      </w:r>
    </w:p>
    <w:p w14:paraId="046273A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针对火电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有色、煤炭、水泥等大宗</w:t>
      </w:r>
      <w:r>
        <w:rPr>
          <w:rFonts w:hint="eastAsia" w:ascii="仿宋_GB2312" w:hAnsi="仿宋_GB2312" w:eastAsia="仿宋_GB2312" w:cs="仿宋_GB2312"/>
          <w:sz w:val="32"/>
          <w:szCs w:val="32"/>
          <w:lang w:val="en-US" w:eastAsia="zh-CN"/>
        </w:rPr>
        <w:t>物资货源</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val="en-US" w:eastAsia="zh-CN"/>
        </w:rPr>
        <w:t>结合大气污染防治综合考核情况，以企业创A为抓手，</w:t>
      </w:r>
      <w:r>
        <w:rPr>
          <w:rFonts w:hint="eastAsia" w:ascii="仿宋_GB2312" w:hAnsi="仿宋_GB2312" w:eastAsia="仿宋_GB2312" w:cs="仿宋_GB2312"/>
          <w:sz w:val="32"/>
          <w:szCs w:val="32"/>
        </w:rPr>
        <w:t>精准实施门禁</w:t>
      </w:r>
      <w:r>
        <w:rPr>
          <w:rFonts w:hint="eastAsia" w:ascii="仿宋_GB2312" w:hAnsi="仿宋_GB2312" w:eastAsia="仿宋_GB2312" w:cs="仿宋_GB2312"/>
          <w:sz w:val="32"/>
          <w:szCs w:val="32"/>
          <w:lang w:val="en-US" w:eastAsia="zh-CN"/>
        </w:rPr>
        <w:t>系统</w:t>
      </w:r>
      <w:r>
        <w:rPr>
          <w:rFonts w:hint="eastAsia" w:ascii="仿宋_GB2312" w:hAnsi="仿宋_GB2312" w:eastAsia="仿宋_GB2312" w:cs="仿宋_GB2312"/>
          <w:sz w:val="32"/>
          <w:szCs w:val="32"/>
        </w:rPr>
        <w:t>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分类别、分阶段引导货源企业实施清洁化运输，加快绿色转型发展</w:t>
      </w:r>
      <w:r>
        <w:rPr>
          <w:rFonts w:hint="eastAsia" w:ascii="仿宋_GB2312" w:hAnsi="仿宋_GB2312" w:eastAsia="仿宋_GB2312" w:cs="仿宋_GB2312"/>
          <w:sz w:val="32"/>
          <w:szCs w:val="32"/>
          <w:lang w:eastAsia="zh-CN"/>
        </w:rPr>
        <w:t>。</w:t>
      </w:r>
    </w:p>
    <w:p w14:paraId="12C0E03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做好政策宣贯，宣传“绿色环保”和“减控成本”的综合效益，全面排查</w:t>
      </w:r>
      <w:r>
        <w:rPr>
          <w:rFonts w:hint="eastAsia" w:ascii="仿宋_GB2312" w:hAnsi="仿宋_GB2312" w:eastAsia="仿宋_GB2312" w:cs="仿宋_GB2312"/>
          <w:sz w:val="32"/>
          <w:szCs w:val="32"/>
        </w:rPr>
        <w:t>火电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有色、煤炭、水泥等重点行业企业</w:t>
      </w:r>
      <w:r>
        <w:rPr>
          <w:rFonts w:hint="eastAsia" w:ascii="仿宋_GB2312" w:hAnsi="仿宋_GB2312" w:eastAsia="仿宋_GB2312" w:cs="仿宋_GB2312"/>
          <w:sz w:val="32"/>
          <w:szCs w:val="32"/>
          <w:lang w:eastAsia="zh-CN"/>
        </w:rPr>
        <w:t>门禁系统</w:t>
      </w:r>
      <w:r>
        <w:rPr>
          <w:rFonts w:hint="eastAsia" w:ascii="仿宋_GB2312" w:hAnsi="仿宋_GB2312" w:eastAsia="仿宋_GB2312" w:cs="仿宋_GB2312"/>
          <w:sz w:val="32"/>
          <w:szCs w:val="32"/>
          <w:lang w:val="en-US" w:eastAsia="zh-CN"/>
        </w:rPr>
        <w:t>安装、启用情况，年底前摸清底数，建立台账，基本完成应装尽装，对重点双高企业执行更严格的门禁管控策略，鼓励引导用货企业优先选择纯电重卡，提高新能源货车门禁通行比例，提升清洁化运输水平。</w:t>
      </w:r>
    </w:p>
    <w:p w14:paraId="63A8499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（责任单位：市生态环境局、发展和改革委员会、工业和信息化局，各县市区政府）</w:t>
      </w:r>
    </w:p>
    <w:p w14:paraId="2F9979C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（二）加强道路禁限行管控</w:t>
      </w:r>
    </w:p>
    <w:p w14:paraId="6B3C575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结合重工业产业布局，</w:t>
      </w:r>
      <w:r>
        <w:rPr>
          <w:rFonts w:hint="eastAsia" w:ascii="仿宋_GB2312" w:hAnsi="仿宋_GB2312" w:eastAsia="仿宋_GB2312" w:cs="仿宋_GB2312"/>
          <w:sz w:val="32"/>
          <w:szCs w:val="32"/>
        </w:rPr>
        <w:t>聚焦重点区域、重点路段、重点时段，</w:t>
      </w:r>
      <w:r>
        <w:rPr>
          <w:rFonts w:hint="eastAsia" w:ascii="仿宋_GB2312" w:hAnsi="仿宋_GB2312" w:eastAsia="仿宋_GB2312" w:cs="仿宋_GB2312"/>
          <w:sz w:val="32"/>
          <w:szCs w:val="32"/>
          <w:lang w:val="en-US" w:eastAsia="zh-CN"/>
        </w:rPr>
        <w:t>严格执行货车道路通行禁限行管控，为新能源货车应用和推广提供政策支持。针对</w:t>
      </w:r>
      <w:r>
        <w:rPr>
          <w:rFonts w:hint="eastAsia" w:ascii="仿宋_GB2312" w:hAnsi="仿宋_GB2312" w:eastAsia="仿宋_GB2312" w:cs="仿宋_GB2312"/>
          <w:sz w:val="32"/>
          <w:szCs w:val="32"/>
        </w:rPr>
        <w:t>火电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有色、煤炭、水泥</w:t>
      </w:r>
      <w:r>
        <w:rPr>
          <w:rFonts w:hint="eastAsia" w:ascii="仿宋_GB2312" w:hAnsi="仿宋_GB2312" w:eastAsia="仿宋_GB2312" w:cs="仿宋_GB2312"/>
          <w:sz w:val="32"/>
          <w:szCs w:val="32"/>
          <w:lang w:val="en-US" w:eastAsia="zh-CN"/>
        </w:rPr>
        <w:t>等大宗物料运输企业制定纯电动重卡便捷通行、装卸等具体措施，增设绿色专用通道，提高新能源电动重卡通行效率和运输效益。严格落实重污染天气城市建成区重型柴油货车禁行和移动源白名单制度。发挥技防优势，加大路面抽查检查，对违规闯禁限行的货车依法处置。</w:t>
      </w:r>
    </w:p>
    <w:p w14:paraId="0C2C3AC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（责任单位：市公安局、生态环境局，各县市区政府）</w:t>
      </w:r>
    </w:p>
    <w:p w14:paraId="7C330E1E">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（三）加强排放不达标货车管控</w:t>
      </w:r>
    </w:p>
    <w:p w14:paraId="46EADB4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加强市区迎宾路、人民路、丰收路、影视路、中原路等重要通道路段车辆尾气监测和车流量监测。</w:t>
      </w:r>
      <w:r>
        <w:rPr>
          <w:rFonts w:hint="eastAsia" w:ascii="仿宋_GB2312" w:hAnsi="仿宋_GB2312" w:eastAsia="仿宋_GB2312" w:cs="仿宋_GB2312"/>
          <w:sz w:val="32"/>
          <w:szCs w:val="32"/>
          <w:lang w:val="en-US" w:eastAsia="zh-CN"/>
        </w:rPr>
        <w:t>多</w:t>
      </w:r>
      <w:r>
        <w:rPr>
          <w:rFonts w:hint="eastAsia" w:ascii="仿宋_GB2312" w:hAnsi="仿宋_GB2312" w:eastAsia="仿宋_GB2312" w:cs="仿宋_GB2312"/>
          <w:sz w:val="32"/>
          <w:szCs w:val="32"/>
        </w:rPr>
        <w:t>部门协同</w:t>
      </w:r>
      <w:r>
        <w:rPr>
          <w:rFonts w:hint="eastAsia" w:ascii="仿宋_GB2312" w:hAnsi="仿宋_GB2312" w:eastAsia="仿宋_GB2312" w:cs="仿宋_GB2312"/>
          <w:sz w:val="32"/>
          <w:szCs w:val="32"/>
          <w:lang w:val="en-US" w:eastAsia="zh-CN"/>
        </w:rPr>
        <w:t>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利用“人防+技防”手段，</w:t>
      </w:r>
      <w:r>
        <w:rPr>
          <w:rFonts w:hint="eastAsia" w:ascii="仿宋_GB2312" w:hAnsi="仿宋_GB2312" w:eastAsia="仿宋_GB2312" w:cs="仿宋_GB2312"/>
          <w:sz w:val="32"/>
          <w:szCs w:val="32"/>
          <w:lang w:val="en-US" w:eastAsia="zh-CN"/>
        </w:rPr>
        <w:t>路面</w:t>
      </w:r>
      <w:r>
        <w:rPr>
          <w:rFonts w:hint="eastAsia" w:ascii="仿宋_GB2312" w:hAnsi="仿宋_GB2312" w:eastAsia="仿宋_GB2312" w:cs="仿宋_GB2312"/>
          <w:sz w:val="32"/>
          <w:szCs w:val="32"/>
        </w:rPr>
        <w:t>抽检结合电子抽检，</w:t>
      </w:r>
      <w:r>
        <w:rPr>
          <w:rFonts w:hint="eastAsia" w:ascii="仿宋_GB2312" w:hAnsi="仿宋_GB2312" w:eastAsia="仿宋_GB2312" w:cs="仿宋_GB2312"/>
          <w:sz w:val="32"/>
          <w:szCs w:val="32"/>
          <w:lang w:val="en-US" w:eastAsia="zh-CN"/>
        </w:rPr>
        <w:t>研究探索</w:t>
      </w:r>
      <w:r>
        <w:rPr>
          <w:rFonts w:hint="eastAsia" w:ascii="仿宋_GB2312" w:hAnsi="仿宋_GB2312" w:eastAsia="仿宋_GB2312" w:cs="仿宋_GB2312"/>
          <w:sz w:val="32"/>
          <w:szCs w:val="32"/>
        </w:rPr>
        <w:t>“环保取证、公安处罚、交通维修”联合机制，依法查处违法违规排放超标车辆，</w:t>
      </w:r>
      <w:r>
        <w:rPr>
          <w:rFonts w:hint="eastAsia" w:ascii="仿宋_GB2312" w:hAnsi="仿宋_GB2312" w:eastAsia="仿宋_GB2312" w:cs="仿宋_GB2312"/>
          <w:sz w:val="32"/>
          <w:szCs w:val="32"/>
          <w:lang w:val="en-US" w:eastAsia="zh-CN"/>
        </w:rPr>
        <w:t>规范提升</w:t>
      </w:r>
      <w:r>
        <w:rPr>
          <w:rFonts w:hint="eastAsia" w:ascii="仿宋_GB2312" w:hAnsi="仿宋_GB2312" w:eastAsia="仿宋_GB2312" w:cs="仿宋_GB2312"/>
          <w:sz w:val="32"/>
          <w:szCs w:val="32"/>
        </w:rPr>
        <w:t>超标车辆非现场</w:t>
      </w:r>
      <w:r>
        <w:rPr>
          <w:rFonts w:hint="eastAsia" w:ascii="仿宋_GB2312" w:hAnsi="仿宋_GB2312" w:eastAsia="仿宋_GB2312" w:cs="仿宋_GB2312"/>
          <w:sz w:val="32"/>
          <w:szCs w:val="32"/>
          <w:lang w:eastAsia="zh-CN"/>
        </w:rPr>
        <w:t>管控</w:t>
      </w:r>
      <w:r>
        <w:rPr>
          <w:rFonts w:hint="eastAsia" w:ascii="仿宋_GB2312" w:hAnsi="仿宋_GB2312" w:eastAsia="仿宋_GB2312" w:cs="仿宋_GB2312"/>
          <w:sz w:val="32"/>
          <w:szCs w:val="32"/>
        </w:rPr>
        <w:t>。</w:t>
      </w:r>
    </w:p>
    <w:p w14:paraId="5A82027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（责任单位：市生态环境局、公安局、交通运输局，各县市区政府）</w:t>
      </w:r>
    </w:p>
    <w:p w14:paraId="2B45A8F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（四）加强纯电重卡奖补政策支持</w:t>
      </w:r>
    </w:p>
    <w:p w14:paraId="2594EA5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总量固定、先到先得、用完为止”的原则，科学制定我市纯电动重卡资金补助办法，用足用好专项环保资金，实施补贴直达快享，支持货运行业高质量绿色转型发展。对购置纯电动重卡的市场主体，按照“先更新、先申请、先补贴”的标准，原则上给予车辆售价10%的补贴，补贴资金用完为止，具体按照补贴办法正式文件为准。</w:t>
      </w:r>
    </w:p>
    <w:p w14:paraId="2D915F4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（责任单位：市财政局、生态环境局、各县市区政府）</w:t>
      </w:r>
    </w:p>
    <w:p w14:paraId="3F961DE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（五）加强重卡充电站基础服务支撑</w:t>
      </w:r>
    </w:p>
    <w:p w14:paraId="69FA876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我市产业布局和大宗物资通道枢纽实际，加快纯电重卡充电基础设施规划和备案，加强充电站土地供应，深入推进重点厂区、园区配套基础设施建设，加大充电设施建设资金投入，做好充电站省级建设补贴申报工作。力争纯电重卡充电桩和车辆数保持1:3以上，基本满足纯电重卡的配套充电设施需求，解决我市纯电重卡“充电难”问题。（责任单位：市发展和改革委员会、市住房和城乡建设局、自然资源和规划局、各县市区政府，市投资集团）</w:t>
      </w:r>
    </w:p>
    <w:p w14:paraId="2D71032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（六）加强纯电重卡保险融资等支持</w:t>
      </w:r>
    </w:p>
    <w:p w14:paraId="7419C18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加强纯电重卡运输企业困难调研和协调纾困，统筹相关单位和机构，做好纯电重卡的运营服务保障。研究出台具体措施，支持纯电重卡融资贷款和保险购置，解决“保险难、融资难”等问题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各职能部门对纯电重卡运输企业在市场主体注册、资质许可审批、车辆手续办理等环节提供绿色通道便利条件</w:t>
      </w:r>
      <w:r>
        <w:rPr>
          <w:rFonts w:hint="eastAsia" w:ascii="仿宋_GB2312" w:hAnsi="仿宋_GB2312" w:eastAsia="仿宋_GB2312" w:cs="仿宋_GB2312"/>
          <w:sz w:val="32"/>
          <w:szCs w:val="32"/>
          <w:lang w:eastAsia="zh-CN"/>
        </w:rPr>
        <w:t>。</w:t>
      </w:r>
    </w:p>
    <w:p w14:paraId="217FE1A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（责任单位：市交通运输局、公安局、市场监管局、</w:t>
      </w:r>
      <w:r>
        <w:rPr>
          <w:rFonts w:hint="eastAsia" w:ascii="仿宋_GB2312" w:eastAsia="仿宋_GB2312"/>
          <w:b w:val="0"/>
          <w:bCs w:val="0"/>
          <w:color w:val="auto"/>
          <w:sz w:val="32"/>
          <w:szCs w:val="32"/>
          <w:lang w:eastAsia="zh-CN"/>
        </w:rPr>
        <w:t>焦作金融监管分局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sz w:val="32"/>
          <w:szCs w:val="32"/>
          <w:lang w:val="en-US" w:eastAsia="zh-CN"/>
        </w:rPr>
        <w:t>人行焦作分行）</w:t>
      </w:r>
    </w:p>
    <w:p w14:paraId="5397EBB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四、保障措施</w:t>
      </w:r>
    </w:p>
    <w:p w14:paraId="0430B226">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（一）加强领导。</w:t>
      </w:r>
      <w:r>
        <w:rPr>
          <w:rFonts w:hint="eastAsia" w:ascii="仿宋_GB2312" w:hAnsi="仿宋_GB2312" w:eastAsia="仿宋_GB2312" w:cs="仿宋_GB2312"/>
          <w:sz w:val="32"/>
          <w:szCs w:val="32"/>
          <w:lang w:val="en-US" w:eastAsia="zh-CN"/>
        </w:rPr>
        <w:t>建立“政府主导、高位推动、部门协同”的工作机制，市政府</w:t>
      </w:r>
      <w:r>
        <w:rPr>
          <w:rFonts w:hint="default" w:ascii="仿宋_GB2312" w:hAnsi="仿宋_GB2312" w:eastAsia="仿宋_GB2312" w:cs="仿宋_GB2312"/>
          <w:sz w:val="32"/>
          <w:szCs w:val="32"/>
          <w:lang w:val="en-US" w:eastAsia="zh-CN"/>
        </w:rPr>
        <w:t>成立</w:t>
      </w:r>
      <w:r>
        <w:rPr>
          <w:rFonts w:hint="eastAsia" w:ascii="仿宋_GB2312" w:hAnsi="仿宋_GB2312" w:eastAsia="仿宋_GB2312" w:cs="仿宋_GB2312"/>
          <w:sz w:val="32"/>
          <w:szCs w:val="32"/>
          <w:lang w:val="en-US" w:eastAsia="zh-CN"/>
        </w:rPr>
        <w:t>重点行业企业大宗物资绿色运输工作</w:t>
      </w:r>
      <w:r>
        <w:rPr>
          <w:rFonts w:hint="default" w:ascii="仿宋_GB2312" w:hAnsi="仿宋_GB2312" w:eastAsia="仿宋_GB2312" w:cs="仿宋_GB2312"/>
          <w:sz w:val="32"/>
          <w:szCs w:val="32"/>
          <w:lang w:val="en-US" w:eastAsia="zh-CN"/>
        </w:rPr>
        <w:t>指挥部，由</w:t>
      </w:r>
      <w:r>
        <w:rPr>
          <w:rFonts w:hint="eastAsia" w:ascii="仿宋_GB2312" w:hAnsi="仿宋_GB2312" w:eastAsia="仿宋_GB2312" w:cs="仿宋_GB2312"/>
          <w:sz w:val="32"/>
          <w:szCs w:val="32"/>
          <w:lang w:val="en-US" w:eastAsia="zh-CN"/>
        </w:rPr>
        <w:t>常务副</w:t>
      </w:r>
      <w:r>
        <w:rPr>
          <w:rFonts w:hint="default" w:ascii="仿宋_GB2312" w:hAnsi="仿宋_GB2312" w:eastAsia="仿宋_GB2312" w:cs="仿宋_GB2312"/>
          <w:sz w:val="32"/>
          <w:szCs w:val="32"/>
          <w:lang w:val="en-US" w:eastAsia="zh-CN"/>
        </w:rPr>
        <w:t>市长任指挥长，</w:t>
      </w:r>
      <w:r>
        <w:rPr>
          <w:rFonts w:hint="eastAsia" w:ascii="仿宋_GB2312" w:hAnsi="仿宋_GB2312" w:eastAsia="仿宋_GB2312" w:cs="仿宋_GB2312"/>
          <w:sz w:val="32"/>
          <w:szCs w:val="32"/>
          <w:lang w:val="en-US" w:eastAsia="zh-CN"/>
        </w:rPr>
        <w:t>由市政府副秘书长任副指挥长，</w:t>
      </w:r>
      <w:r>
        <w:rPr>
          <w:rFonts w:hint="default" w:ascii="仿宋_GB2312" w:hAnsi="仿宋_GB2312" w:eastAsia="仿宋_GB2312" w:cs="仿宋_GB2312"/>
          <w:sz w:val="32"/>
          <w:szCs w:val="32"/>
          <w:lang w:val="en-US" w:eastAsia="zh-CN"/>
        </w:rPr>
        <w:t>下设</w:t>
      </w:r>
      <w:r>
        <w:rPr>
          <w:rFonts w:hint="eastAsia" w:ascii="仿宋_GB2312" w:hAnsi="仿宋_GB2312" w:eastAsia="仿宋_GB2312" w:cs="仿宋_GB2312"/>
          <w:sz w:val="32"/>
          <w:szCs w:val="32"/>
          <w:lang w:val="en-US" w:eastAsia="zh-CN"/>
        </w:rPr>
        <w:t>6个专项工作组：源头治理组、路面管控组、排放监测组、政策补贴组、基础设施组、服务保障组，结合各组职责任务，分别由牵头市直部门分管领导任组长，相关部门业务科长为成员。指挥部办公室设在市生态环境局，根据大气污染防治形势变化，由副秘书长决定召集并主持</w:t>
      </w:r>
      <w:r>
        <w:rPr>
          <w:rFonts w:hint="default" w:ascii="仿宋_GB2312" w:hAnsi="仿宋_GB2312" w:eastAsia="仿宋_GB2312" w:cs="仿宋_GB2312"/>
          <w:sz w:val="32"/>
          <w:szCs w:val="32"/>
          <w:lang w:val="en-US" w:eastAsia="zh-CN"/>
        </w:rPr>
        <w:t>召开调度</w:t>
      </w:r>
      <w:r>
        <w:rPr>
          <w:rFonts w:hint="eastAsia" w:ascii="仿宋_GB2312" w:hAnsi="仿宋_GB2312" w:eastAsia="仿宋_GB2312" w:cs="仿宋_GB2312"/>
          <w:sz w:val="32"/>
          <w:szCs w:val="32"/>
          <w:lang w:val="en-US" w:eastAsia="zh-CN"/>
        </w:rPr>
        <w:t>会</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听取进展，协调</w:t>
      </w:r>
      <w:r>
        <w:rPr>
          <w:rFonts w:hint="default" w:ascii="仿宋_GB2312" w:hAnsi="仿宋_GB2312" w:eastAsia="仿宋_GB2312" w:cs="仿宋_GB2312"/>
          <w:sz w:val="32"/>
          <w:szCs w:val="32"/>
          <w:lang w:val="en-US" w:eastAsia="zh-CN"/>
        </w:rPr>
        <w:t>推进。</w:t>
      </w:r>
    </w:p>
    <w:p w14:paraId="28A1701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（二）深入宣传。</w:t>
      </w:r>
      <w:r>
        <w:rPr>
          <w:rFonts w:hint="eastAsia" w:ascii="仿宋_GB2312" w:hAnsi="仿宋_GB2312" w:eastAsia="仿宋_GB2312" w:cs="仿宋_GB2312"/>
          <w:sz w:val="32"/>
          <w:szCs w:val="32"/>
          <w:lang w:val="en-US" w:eastAsia="zh-CN"/>
        </w:rPr>
        <w:t>充分利用新闻媒体、机关网站、公众号等平台，对推行大宗物资绿色运输的重要意义及发展纯电重卡的相关支持政策进行广泛宣传，形成浓厚氛围。积极深入到相关企业，召开座谈会，讲清政策，达成共识。</w:t>
      </w:r>
    </w:p>
    <w:p w14:paraId="023766A6">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（三）落实责任。</w:t>
      </w:r>
      <w:r>
        <w:rPr>
          <w:rFonts w:hint="eastAsia" w:ascii="仿宋_GB2312" w:hAnsi="仿宋_GB2312" w:eastAsia="仿宋_GB2312" w:cs="仿宋_GB2312"/>
          <w:sz w:val="32"/>
          <w:szCs w:val="32"/>
          <w:lang w:val="en-US" w:eastAsia="zh-CN"/>
        </w:rPr>
        <w:t>各相关部门根据工作职责，相互配合，协同一致，采取有针对性的措施，全力推动重点行业大宗物资绿色运输工作扎实有效开展。</w:t>
      </w:r>
    </w:p>
    <w:p w14:paraId="67800A5C">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（四）强化督导。</w:t>
      </w:r>
      <w:r>
        <w:rPr>
          <w:rFonts w:hint="eastAsia" w:ascii="仿宋_GB2312" w:hAnsi="仿宋_GB2312" w:eastAsia="仿宋_GB2312" w:cs="仿宋_GB2312"/>
          <w:b w:val="0"/>
          <w:bCs w:val="0"/>
          <w:sz w:val="32"/>
          <w:szCs w:val="32"/>
          <w:lang w:val="en-US" w:eastAsia="zh-CN"/>
        </w:rPr>
        <w:t>结合工作推进情况，适时召开工作推进会，总结工作，研判情况，</w:t>
      </w:r>
      <w:r>
        <w:rPr>
          <w:rFonts w:hint="eastAsia" w:ascii="仿宋_GB2312" w:hAnsi="仿宋_GB2312" w:eastAsia="仿宋_GB2312" w:cs="仿宋_GB2312"/>
          <w:sz w:val="32"/>
          <w:szCs w:val="32"/>
          <w:lang w:val="en-US" w:eastAsia="zh-CN"/>
        </w:rPr>
        <w:t>及时解决工作推进中存在的困难和问题。各有关部门要加强对此项工作开展情况的专项督导，搞好工作指导，督促工作进度，确保按要求完成任务。</w:t>
      </w:r>
    </w:p>
    <w:p w14:paraId="1C4EDFDF">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7855F28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14:paraId="2AEFD8A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小标宋简体" w:hAnsi="方正小标宋简体" w:eastAsia="方正小标宋简体" w:cs="方正小标宋简体"/>
          <w:sz w:val="44"/>
          <w:szCs w:val="44"/>
          <w:lang w:val="en-US" w:eastAsia="zh-CN"/>
        </w:rPr>
      </w:pPr>
    </w:p>
    <w:p w14:paraId="2E313C9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全市重点行业企业大宗物资绿色运输工作</w:t>
      </w:r>
    </w:p>
    <w:p w14:paraId="1B78EC7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指挥部组织机构</w:t>
      </w:r>
    </w:p>
    <w:p w14:paraId="333E41A4">
      <w:pPr>
        <w:keepNext w:val="0"/>
        <w:keepLines w:val="0"/>
        <w:pageBreakBefore w:val="0"/>
        <w:widowControl w:val="0"/>
        <w:kinsoku/>
        <w:wordWrap/>
        <w:overflowPunct/>
        <w:topLinePunct w:val="0"/>
        <w:autoSpaceDE/>
        <w:autoSpaceDN/>
        <w:bidi w:val="0"/>
        <w:adjustRightInd/>
        <w:snapToGrid w:val="0"/>
        <w:spacing w:line="360" w:lineRule="auto"/>
        <w:ind w:left="0" w:leftChars="0" w:firstLine="640" w:firstLineChars="200"/>
        <w:textAlignment w:val="auto"/>
        <w:rPr>
          <w:rFonts w:hint="eastAsia" w:ascii="仿宋_GB2312" w:hAnsi="仿宋_GB2312" w:eastAsia="仿宋_GB2312" w:cs="仿宋_GB2312"/>
          <w:sz w:val="32"/>
          <w:szCs w:val="32"/>
          <w:lang w:val="en-US" w:eastAsia="zh-CN"/>
        </w:rPr>
      </w:pPr>
    </w:p>
    <w:p w14:paraId="30AF82A0">
      <w:pPr>
        <w:keepNext w:val="0"/>
        <w:keepLines w:val="0"/>
        <w:pageBreakBefore w:val="0"/>
        <w:widowControl w:val="0"/>
        <w:kinsoku/>
        <w:wordWrap/>
        <w:overflowPunct/>
        <w:topLinePunct w:val="0"/>
        <w:autoSpaceDE/>
        <w:autoSpaceDN/>
        <w:bidi w:val="0"/>
        <w:adjustRightInd/>
        <w:snapToGrid w:val="0"/>
        <w:spacing w:line="36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为确保我市大宗物资绿色运输工作顺利推进，市政府</w:t>
      </w:r>
      <w:r>
        <w:rPr>
          <w:rFonts w:hint="default" w:ascii="仿宋_GB2312" w:hAnsi="仿宋_GB2312" w:eastAsia="仿宋_GB2312" w:cs="仿宋_GB2312"/>
          <w:sz w:val="32"/>
          <w:szCs w:val="32"/>
          <w:lang w:val="en-US" w:eastAsia="zh-CN"/>
        </w:rPr>
        <w:t>成立</w:t>
      </w:r>
      <w:r>
        <w:rPr>
          <w:rFonts w:hint="eastAsia" w:ascii="仿宋_GB2312" w:hAnsi="仿宋_GB2312" w:eastAsia="仿宋_GB2312" w:cs="仿宋_GB2312"/>
          <w:sz w:val="32"/>
          <w:szCs w:val="32"/>
          <w:lang w:val="en-US" w:eastAsia="zh-CN"/>
        </w:rPr>
        <w:t>重点行业企业大宗物资绿色运输工作指挥部</w:t>
      </w:r>
      <w:r>
        <w:rPr>
          <w:rFonts w:hint="default"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lang w:val="en-US" w:eastAsia="zh-CN"/>
        </w:rPr>
        <w:t>常务副</w:t>
      </w:r>
      <w:r>
        <w:rPr>
          <w:rFonts w:hint="default" w:ascii="仿宋_GB2312" w:hAnsi="仿宋_GB2312" w:eastAsia="仿宋_GB2312" w:cs="仿宋_GB2312"/>
          <w:sz w:val="32"/>
          <w:szCs w:val="32"/>
          <w:lang w:val="en-US" w:eastAsia="zh-CN"/>
        </w:rPr>
        <w:t>市长任指挥长，</w:t>
      </w:r>
      <w:r>
        <w:rPr>
          <w:rFonts w:hint="eastAsia" w:ascii="仿宋_GB2312" w:hAnsi="仿宋_GB2312" w:eastAsia="仿宋_GB2312" w:cs="仿宋_GB2312"/>
          <w:sz w:val="32"/>
          <w:szCs w:val="32"/>
          <w:lang w:val="en-US" w:eastAsia="zh-CN"/>
        </w:rPr>
        <w:t>市政府副秘书长任副指挥长，指挥部办公室设在市生态环境局，指挥部</w:t>
      </w:r>
      <w:r>
        <w:rPr>
          <w:rFonts w:hint="default" w:ascii="仿宋_GB2312" w:hAnsi="仿宋_GB2312" w:eastAsia="仿宋_GB2312" w:cs="仿宋_GB2312"/>
          <w:sz w:val="32"/>
          <w:szCs w:val="32"/>
          <w:lang w:val="en-US" w:eastAsia="zh-CN"/>
        </w:rPr>
        <w:t>下设</w:t>
      </w:r>
      <w:r>
        <w:rPr>
          <w:rFonts w:hint="eastAsia" w:ascii="仿宋_GB2312" w:hAnsi="仿宋_GB2312" w:eastAsia="仿宋_GB2312" w:cs="仿宋_GB2312"/>
          <w:sz w:val="32"/>
          <w:szCs w:val="32"/>
          <w:lang w:val="en-US" w:eastAsia="zh-CN"/>
        </w:rPr>
        <w:t>6个专项工作组：源头治理组、路面管控组、排放监测组、政策补贴组、基础设施组、服务保障组。</w:t>
      </w:r>
    </w:p>
    <w:p w14:paraId="4D700357">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源头治理组：组长 李京平　市生态环境局副局长</w:t>
      </w:r>
    </w:p>
    <w:p w14:paraId="0C65103E">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2560" w:firstLineChars="8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成员 庞保军　市生态环境局排污监控中心</w:t>
      </w:r>
    </w:p>
    <w:p w14:paraId="4B77B367">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2560" w:firstLineChars="800"/>
        <w:jc w:val="both"/>
        <w:textAlignment w:val="auto"/>
        <w:outlineLvl w:val="9"/>
        <w:rPr>
          <w:rFonts w:hint="eastAsia" w:ascii="仿宋" w:hAnsi="仿宋" w:eastAsia="仿宋" w:cs="仿宋"/>
          <w:sz w:val="32"/>
          <w:szCs w:val="32"/>
          <w:lang w:eastAsia="zh-CN"/>
        </w:rPr>
      </w:pPr>
      <w:r>
        <w:rPr>
          <w:rFonts w:hint="eastAsia" w:ascii="仿宋_GB2312" w:hAnsi="仿宋_GB2312" w:eastAsia="仿宋_GB2312" w:cs="仿宋_GB2312"/>
          <w:sz w:val="32"/>
          <w:szCs w:val="32"/>
          <w:lang w:val="en-US" w:eastAsia="zh-CN"/>
        </w:rPr>
        <w:t xml:space="preserve">成员 </w:t>
      </w:r>
      <w:r>
        <w:rPr>
          <w:rFonts w:hint="eastAsia" w:ascii="仿宋" w:hAnsi="仿宋" w:eastAsia="仿宋" w:cs="仿宋"/>
          <w:sz w:val="32"/>
          <w:szCs w:val="32"/>
          <w:lang w:eastAsia="zh-CN"/>
        </w:rPr>
        <w:t>刘继良　</w:t>
      </w:r>
      <w:r>
        <w:rPr>
          <w:rFonts w:hint="eastAsia" w:ascii="仿宋_GB2312" w:hAnsi="仿宋_GB2312" w:eastAsia="仿宋_GB2312" w:cs="仿宋_GB2312"/>
          <w:sz w:val="32"/>
          <w:szCs w:val="32"/>
          <w:lang w:val="en-US" w:eastAsia="zh-CN"/>
        </w:rPr>
        <w:t>市发展和改革委员会</w:t>
      </w:r>
      <w:r>
        <w:rPr>
          <w:rFonts w:hint="eastAsia" w:ascii="仿宋" w:hAnsi="仿宋" w:eastAsia="仿宋" w:cs="仿宋"/>
          <w:sz w:val="32"/>
          <w:szCs w:val="32"/>
          <w:lang w:eastAsia="zh-CN"/>
        </w:rPr>
        <w:t>办公室主任</w:t>
      </w:r>
    </w:p>
    <w:p w14:paraId="78974DC6">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2560" w:firstLineChars="8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成员 魏红军　市工信局节能科科长</w:t>
      </w:r>
    </w:p>
    <w:p w14:paraId="66915950">
      <w:pPr>
        <w:keepNext w:val="0"/>
        <w:keepLines w:val="0"/>
        <w:pageBreakBefore w:val="0"/>
        <w:widowControl w:val="0"/>
        <w:kinsoku/>
        <w:wordWrap/>
        <w:overflowPunct/>
        <w:topLinePunct w:val="0"/>
        <w:autoSpaceDE/>
        <w:autoSpaceDN/>
        <w:bidi w:val="0"/>
        <w:adjustRightInd/>
        <w:snapToGrid w:val="0"/>
        <w:spacing w:line="360" w:lineRule="auto"/>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路面管控组：组长 王国玉　市公安局党委委员、副局长  </w:t>
      </w:r>
    </w:p>
    <w:p w14:paraId="13F33134">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2560" w:firstLineChars="8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成员 党　敏　市公安局交通勤务保障大队大队长  </w:t>
      </w:r>
    </w:p>
    <w:p w14:paraId="509A1BB7">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2560" w:firstLineChars="8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成员 王占川　生态环境局大气环境科副科长</w:t>
      </w:r>
    </w:p>
    <w:p w14:paraId="7696339C">
      <w:pPr>
        <w:keepNext w:val="0"/>
        <w:keepLines w:val="0"/>
        <w:pageBreakBefore w:val="0"/>
        <w:widowControl w:val="0"/>
        <w:kinsoku/>
        <w:wordWrap/>
        <w:overflowPunct/>
        <w:topLinePunct w:val="0"/>
        <w:autoSpaceDE/>
        <w:autoSpaceDN/>
        <w:bidi w:val="0"/>
        <w:adjustRightInd/>
        <w:snapToGrid w:val="0"/>
        <w:spacing w:line="360" w:lineRule="auto"/>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排放监测组：组长 李京平　市生态环境局副局长</w:t>
      </w:r>
    </w:p>
    <w:p w14:paraId="66C10F4B">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2560" w:firstLineChars="8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成员 庞保军　市生态环境局排污监控中心  </w:t>
      </w:r>
    </w:p>
    <w:p w14:paraId="1F6D0ABD">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2560" w:firstLineChars="8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成员 王国玉　市公安局党委委员、副局长 </w:t>
      </w:r>
    </w:p>
    <w:p w14:paraId="12B24089">
      <w:pPr>
        <w:keepNext w:val="0"/>
        <w:keepLines w:val="0"/>
        <w:pageBreakBefore w:val="0"/>
        <w:widowControl w:val="0"/>
        <w:kinsoku/>
        <w:wordWrap/>
        <w:overflowPunct/>
        <w:topLinePunct w:val="0"/>
        <w:autoSpaceDE/>
        <w:autoSpaceDN/>
        <w:bidi w:val="0"/>
        <w:adjustRightInd/>
        <w:snapToGrid w:val="0"/>
        <w:spacing w:line="360" w:lineRule="auto"/>
        <w:ind w:left="0" w:leftChars="0" w:firstLine="2518" w:firstLineChars="787"/>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成员 李志刚　市交通运输局副局长</w:t>
      </w:r>
    </w:p>
    <w:p w14:paraId="6B484EE3">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640"/>
        <w:jc w:val="both"/>
        <w:textAlignment w:val="auto"/>
        <w:rPr>
          <w:rFonts w:hint="default" w:ascii="Calibri" w:hAnsi="Calibri" w:cs="Calibri"/>
          <w:i w:val="0"/>
          <w:caps w:val="0"/>
          <w:color w:val="000000"/>
          <w:spacing w:val="0"/>
          <w:sz w:val="21"/>
          <w:szCs w:val="21"/>
          <w:highlight w:val="none"/>
        </w:rPr>
      </w:pPr>
      <w:r>
        <w:rPr>
          <w:rFonts w:hint="eastAsia" w:ascii="仿宋_GB2312" w:hAnsi="仿宋_GB2312" w:eastAsia="仿宋_GB2312" w:cs="仿宋_GB2312"/>
          <w:sz w:val="32"/>
          <w:szCs w:val="32"/>
          <w:lang w:val="en-US" w:eastAsia="zh-CN"/>
        </w:rPr>
        <w:t>政策补贴组：</w:t>
      </w:r>
      <w:r>
        <w:rPr>
          <w:rFonts w:hint="eastAsia" w:ascii="仿宋_GB2312" w:hAnsi="Calibri" w:eastAsia="仿宋_GB2312" w:cs="仿宋_GB2312"/>
          <w:i w:val="0"/>
          <w:caps w:val="0"/>
          <w:color w:val="000000"/>
          <w:spacing w:val="0"/>
          <w:kern w:val="0"/>
          <w:sz w:val="32"/>
          <w:szCs w:val="32"/>
          <w:highlight w:val="none"/>
          <w:shd w:val="clear" w:color="auto" w:fill="FFFFFF"/>
          <w:lang w:val="en-US" w:eastAsia="zh-CN" w:bidi="ar"/>
        </w:rPr>
        <w:t xml:space="preserve">组长 </w:t>
      </w:r>
      <w:r>
        <w:rPr>
          <w:rFonts w:hint="eastAsia" w:ascii="仿宋_GB2312" w:eastAsia="仿宋_GB2312" w:cs="仿宋_GB2312"/>
          <w:i w:val="0"/>
          <w:caps w:val="0"/>
          <w:color w:val="000000"/>
          <w:spacing w:val="0"/>
          <w:kern w:val="0"/>
          <w:sz w:val="32"/>
          <w:szCs w:val="32"/>
          <w:highlight w:val="none"/>
          <w:shd w:val="clear" w:color="auto" w:fill="FFFFFF"/>
          <w:lang w:val="en-US" w:eastAsia="zh-CN" w:bidi="ar"/>
        </w:rPr>
        <w:t>王咏生　</w:t>
      </w:r>
      <w:r>
        <w:rPr>
          <w:rFonts w:hint="eastAsia" w:ascii="仿宋_GB2312" w:hAnsi="Calibri" w:eastAsia="仿宋_GB2312" w:cs="仿宋_GB2312"/>
          <w:i w:val="0"/>
          <w:caps w:val="0"/>
          <w:color w:val="000000"/>
          <w:spacing w:val="0"/>
          <w:kern w:val="0"/>
          <w:sz w:val="32"/>
          <w:szCs w:val="32"/>
          <w:highlight w:val="none"/>
          <w:shd w:val="clear" w:color="auto" w:fill="FFFFFF"/>
          <w:lang w:val="en-US" w:eastAsia="zh-CN" w:bidi="ar"/>
        </w:rPr>
        <w:t>市财政局副局长</w:t>
      </w:r>
    </w:p>
    <w:p w14:paraId="6B482A54">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2560" w:firstLineChars="8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成员</w:t>
      </w:r>
      <w:r>
        <w:rPr>
          <w:rFonts w:hint="eastAsia" w:ascii="仿宋_GB2312" w:hAnsi="Calibri" w:eastAsia="仿宋_GB2312" w:cs="仿宋_GB2312"/>
          <w:i w:val="0"/>
          <w:caps w:val="0"/>
          <w:color w:val="000000"/>
          <w:spacing w:val="0"/>
          <w:kern w:val="0"/>
          <w:sz w:val="32"/>
          <w:szCs w:val="32"/>
          <w:highlight w:val="none"/>
          <w:shd w:val="clear" w:color="auto" w:fill="FFFFFF"/>
          <w:lang w:val="en-US" w:eastAsia="zh-CN" w:bidi="ar"/>
        </w:rPr>
        <w:t xml:space="preserve"> </w:t>
      </w:r>
      <w:r>
        <w:rPr>
          <w:rFonts w:hint="eastAsia" w:ascii="仿宋_GB2312" w:eastAsia="仿宋_GB2312" w:cs="仿宋_GB2312"/>
          <w:i w:val="0"/>
          <w:caps w:val="0"/>
          <w:color w:val="000000"/>
          <w:spacing w:val="0"/>
          <w:kern w:val="0"/>
          <w:sz w:val="32"/>
          <w:szCs w:val="32"/>
          <w:highlight w:val="none"/>
          <w:shd w:val="clear" w:color="auto" w:fill="FFFFFF"/>
          <w:lang w:val="en-US" w:eastAsia="zh-CN" w:bidi="ar"/>
        </w:rPr>
        <w:t>薛耀洁　</w:t>
      </w:r>
      <w:r>
        <w:rPr>
          <w:rFonts w:hint="eastAsia" w:ascii="仿宋_GB2312" w:hAnsi="Calibri" w:eastAsia="仿宋_GB2312" w:cs="仿宋_GB2312"/>
          <w:i w:val="0"/>
          <w:caps w:val="0"/>
          <w:color w:val="000000"/>
          <w:spacing w:val="0"/>
          <w:kern w:val="0"/>
          <w:sz w:val="32"/>
          <w:szCs w:val="32"/>
          <w:highlight w:val="none"/>
          <w:shd w:val="clear" w:color="auto" w:fill="FFFFFF"/>
          <w:lang w:val="en-US" w:eastAsia="zh-CN" w:bidi="ar"/>
        </w:rPr>
        <w:t>市财政局</w:t>
      </w:r>
      <w:r>
        <w:rPr>
          <w:rFonts w:hint="eastAsia" w:ascii="仿宋_GB2312" w:eastAsia="仿宋_GB2312" w:cs="仿宋_GB2312"/>
          <w:i w:val="0"/>
          <w:caps w:val="0"/>
          <w:color w:val="000000"/>
          <w:spacing w:val="0"/>
          <w:kern w:val="0"/>
          <w:sz w:val="32"/>
          <w:szCs w:val="32"/>
          <w:highlight w:val="none"/>
          <w:shd w:val="clear" w:color="auto" w:fill="FFFFFF"/>
          <w:lang w:val="en-US" w:eastAsia="zh-CN" w:bidi="ar"/>
        </w:rPr>
        <w:t>环资科科长</w:t>
      </w:r>
    </w:p>
    <w:p w14:paraId="5E0EA0DA">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2560" w:firstLineChars="800"/>
        <w:jc w:val="both"/>
        <w:textAlignment w:val="auto"/>
        <w:outlineLvl w:val="9"/>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成员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sz w:val="32"/>
          <w:szCs w:val="32"/>
          <w:lang w:val="en-US" w:eastAsia="zh-CN"/>
        </w:rPr>
        <w:t>何瑞峰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市生态环境局</w:t>
      </w:r>
      <w:r>
        <w:rPr>
          <w:rFonts w:hint="eastAsia" w:ascii="仿宋_GB2312" w:hAnsi="仿宋_GB2312" w:eastAsia="仿宋_GB2312" w:cs="仿宋_GB2312"/>
          <w:sz w:val="32"/>
          <w:szCs w:val="32"/>
          <w:lang w:val="en-US" w:eastAsia="zh-CN"/>
        </w:rPr>
        <w:t>污监控中心</w:t>
      </w:r>
    </w:p>
    <w:p w14:paraId="197EB518">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基础设施组：组长 </w:t>
      </w:r>
      <w:r>
        <w:rPr>
          <w:rFonts w:hint="eastAsia" w:ascii="仿宋" w:hAnsi="仿宋" w:eastAsia="仿宋" w:cs="仿宋"/>
          <w:sz w:val="32"/>
          <w:szCs w:val="32"/>
          <w:lang w:eastAsia="zh-CN"/>
        </w:rPr>
        <w:t>刘继良　</w:t>
      </w:r>
      <w:r>
        <w:rPr>
          <w:rFonts w:hint="eastAsia" w:ascii="仿宋_GB2312" w:hAnsi="仿宋_GB2312" w:eastAsia="仿宋_GB2312" w:cs="仿宋_GB2312"/>
          <w:sz w:val="32"/>
          <w:szCs w:val="32"/>
          <w:lang w:val="en-US" w:eastAsia="zh-CN"/>
        </w:rPr>
        <w:t>市发展和改革委员会</w:t>
      </w:r>
      <w:r>
        <w:rPr>
          <w:rFonts w:hint="eastAsia" w:ascii="仿宋" w:hAnsi="仿宋" w:eastAsia="仿宋" w:cs="仿宋"/>
          <w:sz w:val="32"/>
          <w:szCs w:val="32"/>
          <w:lang w:eastAsia="zh-CN"/>
        </w:rPr>
        <w:t>办公室主任</w:t>
      </w:r>
    </w:p>
    <w:p w14:paraId="4BD11AFD">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2560" w:firstLineChars="8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成员 </w:t>
      </w:r>
      <w:r>
        <w:rPr>
          <w:rFonts w:hint="eastAsia" w:ascii="仿宋" w:hAnsi="仿宋" w:eastAsia="仿宋" w:cs="仿宋"/>
          <w:sz w:val="32"/>
          <w:szCs w:val="32"/>
          <w:lang w:eastAsia="zh-CN"/>
        </w:rPr>
        <w:t>程</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鑫　</w:t>
      </w:r>
      <w:r>
        <w:rPr>
          <w:rFonts w:hint="eastAsia" w:ascii="仿宋_GB2312" w:hAnsi="仿宋_GB2312" w:eastAsia="仿宋_GB2312" w:cs="仿宋_GB2312"/>
          <w:sz w:val="32"/>
          <w:szCs w:val="32"/>
          <w:lang w:val="en-US" w:eastAsia="zh-CN"/>
        </w:rPr>
        <w:t>市发展和改革委员会</w:t>
      </w:r>
      <w:r>
        <w:rPr>
          <w:rFonts w:hint="eastAsia" w:ascii="仿宋" w:hAnsi="仿宋" w:eastAsia="仿宋" w:cs="仿宋"/>
          <w:sz w:val="32"/>
          <w:szCs w:val="32"/>
          <w:lang w:val="en-US" w:eastAsia="zh-CN"/>
        </w:rPr>
        <w:t xml:space="preserve">科长  </w:t>
      </w:r>
    </w:p>
    <w:p w14:paraId="69D0C9E7">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2560" w:firstLineChars="800"/>
        <w:jc w:val="both"/>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成员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王学杰　市</w:t>
      </w:r>
      <w:r>
        <w:rPr>
          <w:rFonts w:hint="eastAsia" w:ascii="仿宋_GB2312" w:hAnsi="仿宋_GB2312" w:eastAsia="仿宋_GB2312" w:cs="仿宋_GB2312"/>
          <w:sz w:val="32"/>
          <w:szCs w:val="32"/>
          <w:lang w:val="en-US" w:eastAsia="zh-CN"/>
        </w:rPr>
        <w:t>住房和城市建设局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副科长 </w:t>
      </w:r>
    </w:p>
    <w:p w14:paraId="5D262E4B">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2560" w:firstLineChars="8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成员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王　爽　自然资源和规划局权益科科长  </w:t>
      </w:r>
    </w:p>
    <w:p w14:paraId="4819DA68">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2560" w:firstLineChars="800"/>
        <w:jc w:val="both"/>
        <w:textAlignment w:val="auto"/>
        <w:outlineLvl w:val="9"/>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成员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宋体" w:eastAsia="仿宋_GB2312" w:cs="仿宋_GB2312"/>
          <w:i w:val="0"/>
          <w:iCs w:val="0"/>
          <w:caps w:val="0"/>
          <w:color w:val="000000"/>
          <w:spacing w:val="0"/>
          <w:sz w:val="32"/>
          <w:szCs w:val="32"/>
          <w:shd w:val="clear" w:fill="FFFFFF"/>
          <w:lang w:val="en-US" w:eastAsia="zh-CN"/>
        </w:rPr>
        <w:t>陈　</w:t>
      </w:r>
      <w:r>
        <w:rPr>
          <w:rFonts w:hint="eastAsia" w:ascii="仿宋_GB2312" w:hAnsi="宋体" w:eastAsia="仿宋_GB2312" w:cs="仿宋_GB2312"/>
          <w:i w:val="0"/>
          <w:iCs w:val="0"/>
          <w:caps w:val="0"/>
          <w:color w:val="000000"/>
          <w:spacing w:val="0"/>
          <w:sz w:val="32"/>
          <w:szCs w:val="32"/>
          <w:shd w:val="clear" w:fill="FFFFFF"/>
        </w:rPr>
        <w:t>健</w:t>
      </w:r>
      <w:r>
        <w:rPr>
          <w:rFonts w:hint="eastAsia" w:ascii="仿宋_GB2312" w:hAnsi="宋体" w:eastAsia="仿宋_GB2312" w:cs="仿宋_GB2312"/>
          <w:i w:val="0"/>
          <w:iCs w:val="0"/>
          <w:caps w:val="0"/>
          <w:color w:val="000000"/>
          <w:spacing w:val="0"/>
          <w:sz w:val="32"/>
          <w:szCs w:val="32"/>
          <w:shd w:val="clear" w:fill="FFFFFF"/>
          <w:lang w:eastAsia="zh-CN"/>
        </w:rPr>
        <w:t>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市投资集团</w:t>
      </w:r>
      <w:r>
        <w:rPr>
          <w:rFonts w:ascii="仿宋_GB2312" w:hAnsi="宋体" w:eastAsia="仿宋_GB2312" w:cs="仿宋_GB2312"/>
          <w:i w:val="0"/>
          <w:iCs w:val="0"/>
          <w:caps w:val="0"/>
          <w:color w:val="000000"/>
          <w:spacing w:val="0"/>
          <w:sz w:val="32"/>
          <w:szCs w:val="32"/>
          <w:shd w:val="clear" w:fill="FFFFFF"/>
        </w:rPr>
        <w:t>新能源公司总经理</w:t>
      </w:r>
    </w:p>
    <w:p w14:paraId="6330D7C9">
      <w:pPr>
        <w:keepNext w:val="0"/>
        <w:keepLines w:val="0"/>
        <w:pageBreakBefore w:val="0"/>
        <w:widowControl w:val="0"/>
        <w:kinsoku/>
        <w:wordWrap/>
        <w:overflowPunct/>
        <w:topLinePunct w:val="0"/>
        <w:autoSpaceDE/>
        <w:autoSpaceDN/>
        <w:bidi w:val="0"/>
        <w:adjustRightInd/>
        <w:snapToGrid w:val="0"/>
        <w:spacing w:line="36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服务保障组：组长 李志刚　市交通运输局副局长 </w:t>
      </w:r>
    </w:p>
    <w:p w14:paraId="7DA058F1">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2560" w:firstLineChars="8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成员 李　嘉　市交通运输局货运科科长 </w:t>
      </w:r>
    </w:p>
    <w:p w14:paraId="6588FA26">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2560" w:firstLineChars="8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成员 张清松　市公安局车辆管理所副所长  </w:t>
      </w:r>
    </w:p>
    <w:p w14:paraId="329B5E36">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2560" w:firstLineChars="8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成员 赵爱军　市市场监督管理局科长  </w:t>
      </w:r>
    </w:p>
    <w:p w14:paraId="617E1D15">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2560" w:firstLineChars="8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成员 </w:t>
      </w:r>
      <w:r>
        <w:rPr>
          <w:rFonts w:hint="eastAsia" w:ascii="仿宋_GB2312" w:hAnsi="仿宋_GB2312" w:eastAsia="仿宋_GB2312" w:cs="仿宋_GB2312"/>
          <w:sz w:val="32"/>
          <w:szCs w:val="32"/>
          <w:lang w:eastAsia="zh-CN"/>
        </w:rPr>
        <w:t>张朝辉　</w:t>
      </w:r>
      <w:r>
        <w:rPr>
          <w:rFonts w:hint="eastAsia" w:ascii="仿宋_GB2312" w:hAnsi="仿宋_GB2312" w:eastAsia="仿宋_GB2312" w:cs="仿宋_GB2312"/>
          <w:color w:val="auto"/>
          <w:sz w:val="32"/>
          <w:szCs w:val="32"/>
          <w:lang w:eastAsia="zh-CN"/>
        </w:rPr>
        <w:t>焦作金融监管分局</w:t>
      </w:r>
      <w:r>
        <w:rPr>
          <w:rFonts w:hint="eastAsia" w:ascii="仿宋_GB2312" w:hAnsi="仿宋_GB2312" w:eastAsia="仿宋_GB2312" w:cs="仿宋_GB2312"/>
          <w:sz w:val="32"/>
          <w:szCs w:val="32"/>
          <w:lang w:val="en-US" w:eastAsia="zh-CN"/>
        </w:rPr>
        <w:t xml:space="preserve">一级科员   </w:t>
      </w:r>
    </w:p>
    <w:p w14:paraId="4DB361F2">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2560" w:firstLineChars="8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成员 　　　　人行焦作分行</w:t>
      </w:r>
    </w:p>
    <w:p w14:paraId="2B2E0930">
      <w:pPr>
        <w:keepNext w:val="0"/>
        <w:keepLines w:val="0"/>
        <w:pageBreakBefore w:val="0"/>
        <w:widowControl w:val="0"/>
        <w:kinsoku/>
        <w:wordWrap/>
        <w:overflowPunct/>
        <w:topLinePunct w:val="0"/>
        <w:autoSpaceDE/>
        <w:autoSpaceDN/>
        <w:bidi w:val="0"/>
        <w:adjustRightInd/>
        <w:snapToGrid w:val="0"/>
        <w:spacing w:line="360" w:lineRule="auto"/>
        <w:ind w:left="0" w:leftChars="0" w:firstLine="640" w:firstLineChars="200"/>
        <w:textAlignment w:val="auto"/>
        <w:rPr>
          <w:rFonts w:hint="default" w:ascii="仿宋_GB2312" w:hAnsi="仿宋_GB2312" w:eastAsia="仿宋_GB2312" w:cs="仿宋_GB2312"/>
          <w:sz w:val="32"/>
          <w:szCs w:val="32"/>
          <w:lang w:val="en-US" w:eastAsia="zh-CN"/>
        </w:rPr>
      </w:pPr>
    </w:p>
    <w:sectPr>
      <w:footerReference r:id="rId3" w:type="default"/>
      <w:pgSz w:w="11906" w:h="16838"/>
      <w:pgMar w:top="1440" w:right="1080" w:bottom="1440" w:left="1080" w:header="0" w:footer="90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1AB91E9C-3E26-43ED-90F4-FAFAC58566F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55D0624-4338-4B02-AE13-434576BE3B58}"/>
  </w:font>
  <w:font w:name="方正小标宋简体">
    <w:panose1 w:val="03000509000000000000"/>
    <w:charset w:val="86"/>
    <w:family w:val="auto"/>
    <w:pitch w:val="default"/>
    <w:sig w:usb0="00000001" w:usb1="080E0000" w:usb2="00000000" w:usb3="00000000" w:csb0="00040000" w:csb1="00000000"/>
    <w:embedRegular r:id="rId3" w:fontKey="{0500C2AC-746A-47C3-BC35-EC4506CDABCA}"/>
  </w:font>
  <w:font w:name="楷体">
    <w:panose1 w:val="02010609060101010101"/>
    <w:charset w:val="86"/>
    <w:family w:val="auto"/>
    <w:pitch w:val="default"/>
    <w:sig w:usb0="800002BF" w:usb1="38CF7CFA" w:usb2="00000016" w:usb3="00000000" w:csb0="00040001" w:csb1="00000000"/>
    <w:embedRegular r:id="rId4" w:fontKey="{F85C49FA-C19E-4C6A-98AA-8621FF5D6704}"/>
  </w:font>
  <w:font w:name="仿宋_GB2312">
    <w:panose1 w:val="02010609030101010101"/>
    <w:charset w:val="86"/>
    <w:family w:val="auto"/>
    <w:pitch w:val="default"/>
    <w:sig w:usb0="00000001" w:usb1="080E0000" w:usb2="00000000" w:usb3="00000000" w:csb0="00040000" w:csb1="00000000"/>
    <w:embedRegular r:id="rId5" w:fontKey="{9C5DE0EC-1B47-4B8C-99D2-18489FDCDEFF}"/>
  </w:font>
  <w:font w:name="仿宋">
    <w:panose1 w:val="02010609060101010101"/>
    <w:charset w:val="86"/>
    <w:family w:val="auto"/>
    <w:pitch w:val="default"/>
    <w:sig w:usb0="800002BF" w:usb1="38CF7CFA" w:usb2="00000016" w:usb3="00000000" w:csb0="00040001" w:csb1="00000000"/>
    <w:embedRegular r:id="rId6" w:fontKey="{191221ED-C40B-4192-B607-96C32DFC2D9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641AD">
    <w:pPr>
      <w:pStyle w:val="5"/>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66F9D8C">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zod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WzOh3tIBAACeAwAADgAAAAAAAAABACAAAAAfAQAA&#10;ZHJzL2Uyb0RvYy54bWxQSwUGAAAAAAYABgBZAQAAYwUAAAAA&#10;">
              <v:fill on="f" focussize="0,0"/>
              <v:stroke on="f"/>
              <v:imagedata o:title=""/>
              <o:lock v:ext="edit" aspectratio="f"/>
              <v:textbox inset="0mm,0mm,0mm,0mm" style="mso-fit-shape-to-text:t;">
                <w:txbxContent>
                  <w:p w14:paraId="466F9D8C">
                    <w:pPr>
                      <w:pStyle w:val="5"/>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52B01"/>
    <w:rsid w:val="063A78C0"/>
    <w:rsid w:val="07D43631"/>
    <w:rsid w:val="08B408A7"/>
    <w:rsid w:val="099E7C1E"/>
    <w:rsid w:val="128B3251"/>
    <w:rsid w:val="171F1E4C"/>
    <w:rsid w:val="19D159ED"/>
    <w:rsid w:val="22E70030"/>
    <w:rsid w:val="235A6649"/>
    <w:rsid w:val="2BCC1EA5"/>
    <w:rsid w:val="32E60304"/>
    <w:rsid w:val="37922808"/>
    <w:rsid w:val="39C80763"/>
    <w:rsid w:val="39DE50A0"/>
    <w:rsid w:val="3C522566"/>
    <w:rsid w:val="3D167A38"/>
    <w:rsid w:val="44C331DA"/>
    <w:rsid w:val="45EF0E26"/>
    <w:rsid w:val="465F41FD"/>
    <w:rsid w:val="470628CB"/>
    <w:rsid w:val="47354F5E"/>
    <w:rsid w:val="4F3124AF"/>
    <w:rsid w:val="51E77A7B"/>
    <w:rsid w:val="52483D98"/>
    <w:rsid w:val="5391176E"/>
    <w:rsid w:val="557650C0"/>
    <w:rsid w:val="57E427B4"/>
    <w:rsid w:val="591E5852"/>
    <w:rsid w:val="5DCF35BF"/>
    <w:rsid w:val="605F60FC"/>
    <w:rsid w:val="610B0DB2"/>
    <w:rsid w:val="62DC11C3"/>
    <w:rsid w:val="646F37D5"/>
    <w:rsid w:val="673C0AE2"/>
    <w:rsid w:val="67EB4EAE"/>
    <w:rsid w:val="68F93BE6"/>
    <w:rsid w:val="6A2E78BF"/>
    <w:rsid w:val="6C110607"/>
    <w:rsid w:val="6E9D6C43"/>
    <w:rsid w:val="716B13F9"/>
    <w:rsid w:val="72516841"/>
    <w:rsid w:val="73117D7E"/>
    <w:rsid w:val="766C3C49"/>
    <w:rsid w:val="78DD2BDC"/>
    <w:rsid w:val="79080F08"/>
    <w:rsid w:val="79F53F55"/>
    <w:rsid w:val="7B75258D"/>
    <w:rsid w:val="7BAF39EB"/>
    <w:rsid w:val="7E505BFE"/>
    <w:rsid w:val="7F5B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9">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2">
    <w:name w:val="Body Text Indent"/>
    <w:basedOn w:val="1"/>
    <w:qFormat/>
    <w:uiPriority w:val="99"/>
    <w:pPr>
      <w:ind w:left="420" w:leftChars="200"/>
    </w:pPr>
  </w:style>
  <w:style w:type="paragraph" w:styleId="3">
    <w:name w:val="Block Text"/>
    <w:basedOn w:val="1"/>
    <w:next w:val="4"/>
    <w:qFormat/>
    <w:uiPriority w:val="99"/>
    <w:pPr>
      <w:ind w:left="1272" w:leftChars="601" w:right="-506" w:rightChars="-241" w:hanging="10" w:hangingChars="3"/>
    </w:pPr>
    <w:rPr>
      <w:sz w:val="32"/>
      <w:szCs w:val="24"/>
    </w:rPr>
  </w:style>
  <w:style w:type="paragraph" w:styleId="4">
    <w:name w:val="header"/>
    <w:basedOn w:val="1"/>
    <w:next w:val="1"/>
    <w:qFormat/>
    <w:uiPriority w:val="0"/>
    <w:pPr>
      <w:pBdr>
        <w:top w:val="none" w:color="auto" w:sz="0" w:space="1"/>
        <w:left w:val="none" w:color="auto" w:sz="0" w:space="4"/>
        <w:bottom w:val="none" w:color="auto" w:sz="0" w:space="1"/>
        <w:right w:val="none" w:color="auto" w:sz="0" w:space="4"/>
      </w:pBdr>
      <w:snapToGrid w:val="0"/>
      <w:spacing w:line="240" w:lineRule="auto"/>
      <w:jc w:val="both"/>
      <w:outlineLvl w:val="9"/>
    </w:pPr>
    <w:rPr>
      <w:sz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 w:type="paragraph" w:styleId="7">
    <w:name w:val="Body Text First Indent 2"/>
    <w:basedOn w:val="2"/>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2620</Words>
  <Characters>2633</Characters>
  <Paragraphs>99</Paragraphs>
  <TotalTime>16</TotalTime>
  <ScaleCrop>false</ScaleCrop>
  <LinksUpToDate>false</LinksUpToDate>
  <CharactersWithSpaces>2667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2024-07-16T00:02:00Z</dcterms:created>
  <dc:creator>lenovo</dc:creator>
  <cp:lastModifiedBy>大雨</cp:lastModifiedBy>
  <cp:lastPrinted>2024-12-06T03:04:00Z</cp:lastPrinted>
  <dcterms:modified xsi:type="dcterms:W3CDTF">2024-12-12T00:36:02Z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668EAC71AC0144EBBEFCC3CB4B77B741_13</vt:lpwstr>
  </property>
</Properties>
</file>